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97BE4" w14:textId="77777777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9D6C03">
        <w:rPr>
          <w:rFonts w:asciiTheme="minorHAnsi" w:hAnsiTheme="minorHAnsi" w:cs="Arial"/>
          <w:noProof/>
          <w:sz w:val="22"/>
          <w:szCs w:val="22"/>
          <w:lang w:val="lt-LT" w:eastAsia="lt-LT"/>
        </w:rPr>
        <w:t>9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244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rugpjūčio</w:t>
      </w:r>
      <w:r w:rsidR="0042290E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14029E">
        <w:rPr>
          <w:rFonts w:asciiTheme="minorHAnsi" w:hAnsiTheme="minorHAnsi" w:cs="Arial"/>
          <w:noProof/>
          <w:sz w:val="22"/>
          <w:szCs w:val="22"/>
          <w:lang w:val="lt-LT" w:eastAsia="lt-LT"/>
        </w:rPr>
        <w:t>29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4493231A" w14:textId="4151954D" w:rsidR="007D5DE4" w:rsidRPr="00E24B4C" w:rsidRDefault="0024663D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bookmarkStart w:id="0" w:name="_GoBack"/>
      <w:bookmarkEnd w:id="0"/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026A94DD" w14:textId="642BA489" w:rsidR="0024663D" w:rsidRPr="007D5DE4" w:rsidRDefault="007D5DE4" w:rsidP="007D5DE4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M</w:t>
      </w:r>
      <w:r w:rsidR="0024663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okslo metus </w:t>
      </w: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skatina </w:t>
      </w:r>
      <w:r w:rsidR="0024663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pasitikti blaiviai: „Lidl“ alkoholio nepardavinės dvi dienas</w:t>
      </w:r>
    </w:p>
    <w:p w14:paraId="6A616E6A" w14:textId="436B53A0" w:rsidR="000F623B" w:rsidRDefault="000F623B" w:rsidP="008F08A9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Nors rugsėjo 1</w:t>
      </w:r>
      <w:r w:rsidR="009775F9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-oji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ir mokslo metų pradžios šventė šiemet turėtų būti minima sekmadienį, šalies mokyklos šią datą turi galimybę perkelti į pirmadienį, rugsėjo 2-ąją. Dėl šios priežasties prekybos tinklas „Lidl“ antrus metus iš eilės priėmė sprendimą alkoholiu neprekiauti ne tik rugsėjo 1-ąją, bet ir rugsėjo 2-ąją dieną. </w:t>
      </w:r>
    </w:p>
    <w:p w14:paraId="1C92B79B" w14:textId="77777777" w:rsidR="00A244C0" w:rsidRDefault="00A244C0" w:rsidP="008F08A9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</w:p>
    <w:p w14:paraId="77763693" w14:textId="307E9840" w:rsidR="005571E3" w:rsidRDefault="005571E3" w:rsidP="005571E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5571E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Pernai, kai mokslo metų pradžios šventė buvo perkelta iš rugsėjo 1-osios (šeštadienio) į rugsėjo 3-iąją (pirmadienį), „Lidl“ buvo vienintelis prekybos tinklas, kuris atsižvelgė į Narkotikų, tabako ir alkoholio kontrolės departamento rekomendacijas ir neprekiavo alkoholiu abi dienas.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Kadangi šiais metais daugelis Lietuvos mokyklų mokslo metų pradžios šventę </w:t>
      </w:r>
      <w:r w:rsidRPr="005571E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perkels iš rugsėjo 1-osios (sekmadienio) į rugsėjo 2-ąją (pirmadienį),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„Lidl“ sprendimą neprekiauti alkoholiu</w:t>
      </w:r>
      <w:r w:rsidR="009775F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abi dienas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nusprendė pakartoti.</w:t>
      </w:r>
    </w:p>
    <w:p w14:paraId="0D18A336" w14:textId="77777777" w:rsidR="005571E3" w:rsidRDefault="005571E3" w:rsidP="005571E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85E3189" w14:textId="5B153C8F" w:rsidR="005571E3" w:rsidRDefault="005571E3" w:rsidP="005571E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„Šiemet ir vėl daugelis mokyklų perkels </w:t>
      </w:r>
      <w:r w:rsidRPr="005571E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mokslo ir žinių šventę į rugsėjo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Pr="005571E3">
        <w:rPr>
          <w:rFonts w:asciiTheme="minorHAnsi" w:hAnsiTheme="minorHAnsi" w:cs="Arial"/>
          <w:noProof/>
          <w:sz w:val="22"/>
          <w:szCs w:val="22"/>
          <w:lang w:val="lt-LT" w:eastAsia="lt-LT"/>
        </w:rPr>
        <w:t>-iąją, pirmadienį.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Į tai atsižvelgėme jau ir praėjusiais metais bei nusprendėme alkoholiu neprekiauti abi dienas. Šiais metais ir toliau laikomės tokios pozicijos. Manome, kad</w:t>
      </w:r>
      <w:r w:rsidRPr="005571E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prekybos alkoholiu ribojimas per mokslo metų pradžios šventę siunčia reikšmingą socialinę žinutę ir yra skirtas ugdyti sąmoningą visuomenę bei priminti, kad žinių siekimas ir alkoholio vartojimas nėra suderinami dalykai.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Tikimės, kad tai paskatins daugelį susimąstyti ir pasitikti mokslo metus blaiviai“, – teigė 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„Lidl Lietuva“ direktorius Radostin Roussev-Peine.</w:t>
      </w:r>
    </w:p>
    <w:p w14:paraId="709F0A31" w14:textId="77777777" w:rsidR="005571E3" w:rsidRDefault="005571E3" w:rsidP="005571E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FB73595" w14:textId="5291D68C" w:rsidR="00616E04" w:rsidRDefault="00A244C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Įstatyme numatytas prekybos alkoholiu ribojimas automatiškai </w:t>
      </w:r>
      <w:r w:rsidR="00616E04">
        <w:rPr>
          <w:rFonts w:asciiTheme="minorHAnsi" w:hAnsiTheme="minorHAnsi" w:cs="Arial"/>
          <w:noProof/>
          <w:sz w:val="22"/>
          <w:szCs w:val="22"/>
          <w:lang w:val="lt-LT" w:eastAsia="lt-LT"/>
        </w:rPr>
        <w:t>į rugsėjo 2-ąją dieną perkeliamas nėra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tačiau prekybininkams </w:t>
      </w:r>
      <w:r w:rsidR="00616E0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yra 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palikta teisė pasirinkti, ar jie planuoja apriboti prekybą alkoholiu ir perkeltos šventės metu. „Lidl“, atsižvelgdama į viešai išsakytas rekomendacijas ir lūkesčius, </w:t>
      </w:r>
      <w:r w:rsidR="00616E04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perkeltos šventės metu</w:t>
      </w:r>
      <w:r w:rsidR="00616E0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neprekiauti nusprendė antrus metus paeiliui.</w:t>
      </w:r>
    </w:p>
    <w:p w14:paraId="47761E22" w14:textId="77777777" w:rsidR="00EC0D40" w:rsidRDefault="00EC0D4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363BCE7C" w14:textId="044D10D0" w:rsidR="00602E8A" w:rsidRDefault="00A244C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„Lidl“ nuo pat savo veiklos Lietuvoje pradžios siekia aktyviai įsitraukti į įvairias socialines iniciatyvas ir remti jautresnes visuomenės grupes. </w:t>
      </w:r>
      <w:r w:rsid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>Jau daugiau nei pusantrų metu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drauge su pirkėjais vykdo vaikų dienos centrų paramos projektą „Už saugią ateitį mūsų vaikams“, </w:t>
      </w:r>
      <w:r w:rsid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>kurio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metu pirkėjai kviečiami aukoti per taromatus gaunamą depozitą už gėrimų pakuotes</w:t>
      </w:r>
      <w:r w:rsidR="009775F9">
        <w:rPr>
          <w:rFonts w:asciiTheme="minorHAnsi" w:hAnsiTheme="minorHAnsi" w:cs="Arial"/>
          <w:noProof/>
          <w:sz w:val="22"/>
          <w:szCs w:val="22"/>
          <w:lang w:val="lt-LT" w:eastAsia="lt-LT"/>
        </w:rPr>
        <w:t>, o „Lidl“ paaukotą sumą padvigubina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</w:t>
      </w:r>
      <w:r w:rsid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>Per pirmus projekto veiklos metus buvo surinkta beveik 42 tūkst. eurų, o per šių metų pirmąjį pusmetį – jau beveik 27 tūkst. eurų. „Lidl“ taip pat</w:t>
      </w: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teikia nuolatinę maisto ir ne maisto produktų paramą „Maisto bankui“</w:t>
      </w:r>
      <w:r w:rsid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bei</w:t>
      </w:r>
      <w:r w:rsidR="00EC0D40" w:rsidRP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EC0D4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bendradarbiauja su vietos savivaldybėmis ir aktyviai įsitraukia į joms svarbius projektus</w:t>
      </w:r>
      <w:r w:rsidR="00EC0D40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</w:p>
    <w:p w14:paraId="2F6D3B4C" w14:textId="77777777" w:rsidR="00A244C0" w:rsidRDefault="00A244C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C889AB2" w14:textId="77777777" w:rsidR="00A244C0" w:rsidRDefault="00A244C0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6FA34819" w14:textId="77777777" w:rsidR="00A244C0" w:rsidRDefault="00A244C0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6611D214" w14:textId="77777777" w:rsidR="009678C7" w:rsidRDefault="00F878B3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  <w:r w:rsidRPr="00D13895">
        <w:rPr>
          <w:rFonts w:ascii="Calibri" w:hAnsi="Calibri"/>
          <w:b/>
          <w:sz w:val="22"/>
          <w:szCs w:val="22"/>
          <w:lang w:val="lt-LT"/>
        </w:rPr>
        <w:t>Daugiau informacijos:</w:t>
      </w:r>
    </w:p>
    <w:p w14:paraId="54B531CA" w14:textId="77777777" w:rsidR="00F878B3" w:rsidRPr="00D13895" w:rsidRDefault="00F878B3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Valdas Lopeta</w:t>
      </w:r>
    </w:p>
    <w:p w14:paraId="4643FB22" w14:textId="77777777" w:rsidR="00F878B3" w:rsidRPr="00D13895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UAB „Lidl Lietuva“ Korporatyvinių reikalų ir komunikacijos departamento vadovas</w:t>
      </w:r>
    </w:p>
    <w:p w14:paraId="39061EA5" w14:textId="77777777" w:rsidR="00F878B3" w:rsidRPr="00D13895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D13895">
        <w:rPr>
          <w:rFonts w:ascii="Calibri" w:hAnsi="Calibri"/>
          <w:sz w:val="22"/>
          <w:szCs w:val="22"/>
          <w:lang w:val="lt-LT"/>
        </w:rPr>
        <w:t>Tel. +</w:t>
      </w:r>
      <w:r w:rsidRPr="0082535C">
        <w:rPr>
          <w:rFonts w:ascii="Calibri" w:hAnsi="Calibri"/>
          <w:sz w:val="22"/>
          <w:szCs w:val="22"/>
          <w:lang w:val="lt-LT"/>
        </w:rPr>
        <w:t>370</w:t>
      </w:r>
      <w:r>
        <w:rPr>
          <w:rFonts w:ascii="Calibri" w:hAnsi="Calibri"/>
          <w:sz w:val="22"/>
          <w:szCs w:val="22"/>
          <w:lang w:val="lt-LT"/>
        </w:rPr>
        <w:t xml:space="preserve"> </w:t>
      </w:r>
      <w:r w:rsidRPr="0082535C">
        <w:rPr>
          <w:rFonts w:ascii="Calibri" w:hAnsi="Calibri"/>
          <w:sz w:val="22"/>
          <w:szCs w:val="22"/>
          <w:lang w:val="lt-LT"/>
        </w:rPr>
        <w:t>5</w:t>
      </w:r>
      <w:r>
        <w:rPr>
          <w:rFonts w:ascii="Calibri" w:hAnsi="Calibri"/>
          <w:sz w:val="22"/>
          <w:szCs w:val="22"/>
          <w:lang w:val="lt-LT"/>
        </w:rPr>
        <w:t> </w:t>
      </w:r>
      <w:r w:rsidRPr="0082535C">
        <w:rPr>
          <w:rFonts w:ascii="Calibri" w:hAnsi="Calibri"/>
          <w:sz w:val="22"/>
          <w:szCs w:val="22"/>
          <w:lang w:val="lt-LT"/>
        </w:rPr>
        <w:t>267</w:t>
      </w:r>
      <w:r>
        <w:rPr>
          <w:rFonts w:ascii="Calibri" w:hAnsi="Calibri"/>
          <w:sz w:val="22"/>
          <w:szCs w:val="22"/>
          <w:lang w:val="lt-LT"/>
        </w:rPr>
        <w:t xml:space="preserve"> </w:t>
      </w:r>
      <w:r w:rsidRPr="0082535C">
        <w:rPr>
          <w:rFonts w:ascii="Calibri" w:hAnsi="Calibri"/>
          <w:sz w:val="22"/>
          <w:szCs w:val="22"/>
          <w:lang w:val="lt-LT"/>
        </w:rPr>
        <w:t>3205</w:t>
      </w:r>
      <w:r w:rsidRPr="00D13895">
        <w:rPr>
          <w:rFonts w:ascii="Calibri" w:hAnsi="Calibri"/>
          <w:sz w:val="22"/>
          <w:szCs w:val="22"/>
          <w:lang w:val="lt-LT"/>
        </w:rPr>
        <w:t>, mob. tel. +370 647 78866</w:t>
      </w:r>
    </w:p>
    <w:p w14:paraId="3AD26ADF" w14:textId="77777777" w:rsidR="00F878B3" w:rsidRDefault="00E24B4C" w:rsidP="009678C7">
      <w:pPr>
        <w:jc w:val="both"/>
        <w:rPr>
          <w:rFonts w:ascii="Calibri" w:hAnsi="Calibri"/>
          <w:sz w:val="22"/>
          <w:szCs w:val="22"/>
          <w:lang w:val="lt-LT"/>
        </w:rPr>
      </w:pPr>
      <w:hyperlink r:id="rId8" w:history="1">
        <w:r w:rsidR="00F878B3" w:rsidRPr="00F878B3">
          <w:rPr>
            <w:rStyle w:val="Hyperlink"/>
            <w:rFonts w:ascii="Calibri" w:hAnsi="Calibri"/>
            <w:sz w:val="22"/>
            <w:szCs w:val="22"/>
            <w:lang w:val="lt-LT"/>
          </w:rPr>
          <w:t>valdas.lopeta@lidl.lt</w:t>
        </w:r>
      </w:hyperlink>
      <w:r w:rsidR="00F878B3" w:rsidRPr="00285ACE">
        <w:rPr>
          <w:rFonts w:ascii="Calibri" w:hAnsi="Calibri"/>
          <w:sz w:val="22"/>
          <w:szCs w:val="22"/>
          <w:lang w:val="lt-LT"/>
        </w:rPr>
        <w:t xml:space="preserve"> </w:t>
      </w:r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AA5CE" w14:textId="77777777" w:rsidR="00E46165" w:rsidRDefault="00E46165">
      <w:r>
        <w:separator/>
      </w:r>
    </w:p>
  </w:endnote>
  <w:endnote w:type="continuationSeparator" w:id="0">
    <w:p w14:paraId="3E9E9248" w14:textId="77777777" w:rsidR="00E46165" w:rsidRDefault="00E4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79C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19E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077EE" w14:textId="77777777" w:rsidR="00E46165" w:rsidRDefault="00E46165">
      <w:r>
        <w:separator/>
      </w:r>
    </w:p>
  </w:footnote>
  <w:footnote w:type="continuationSeparator" w:id="0">
    <w:p w14:paraId="281C50CF" w14:textId="77777777" w:rsidR="00E46165" w:rsidRDefault="00E4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375F"/>
    <w:rsid w:val="00245D42"/>
    <w:rsid w:val="0024663D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70E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2344C"/>
    <w:rsid w:val="005314EF"/>
    <w:rsid w:val="005333B9"/>
    <w:rsid w:val="0053375F"/>
    <w:rsid w:val="00541101"/>
    <w:rsid w:val="0054133F"/>
    <w:rsid w:val="00556B53"/>
    <w:rsid w:val="005571E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7F69"/>
    <w:rsid w:val="007E01D5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61FF"/>
    <w:rsid w:val="009F0FB7"/>
    <w:rsid w:val="00A018A0"/>
    <w:rsid w:val="00A029AD"/>
    <w:rsid w:val="00A044B8"/>
    <w:rsid w:val="00A14A27"/>
    <w:rsid w:val="00A244C0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22734"/>
    <w:rsid w:val="00D44B08"/>
    <w:rsid w:val="00D5353A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4B4C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as.lopet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AB814-3CF8-41A1-8D9E-2BC9026C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1828</Words>
  <Characters>1042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12</cp:revision>
  <cp:lastPrinted>2017-05-17T10:42:00Z</cp:lastPrinted>
  <dcterms:created xsi:type="dcterms:W3CDTF">2018-08-31T07:22:00Z</dcterms:created>
  <dcterms:modified xsi:type="dcterms:W3CDTF">2019-08-29T07:40:00Z</dcterms:modified>
</cp:coreProperties>
</file>